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4" w:type="dxa"/>
        <w:tblInd w:w="108" w:type="dxa"/>
        <w:tblLayout w:type="fixed"/>
        <w:tblLook w:val="04A0" w:firstRow="1" w:lastRow="0" w:firstColumn="1" w:lastColumn="0" w:noHBand="0" w:noVBand="1"/>
      </w:tblPr>
      <w:tblGrid>
        <w:gridCol w:w="4253"/>
        <w:gridCol w:w="1518"/>
        <w:gridCol w:w="3963"/>
      </w:tblGrid>
      <w:tr w:rsidR="00452472" w:rsidRPr="003C36D6" w14:paraId="6284F420" w14:textId="77777777" w:rsidTr="007C40D5">
        <w:trPr>
          <w:trHeight w:val="1305"/>
        </w:trPr>
        <w:tc>
          <w:tcPr>
            <w:tcW w:w="4253" w:type="dxa"/>
          </w:tcPr>
          <w:p w14:paraId="7E378E27" w14:textId="77777777" w:rsidR="00452472" w:rsidRPr="003C36D6" w:rsidRDefault="00452472" w:rsidP="007C40D5">
            <w:pPr>
              <w:jc w:val="right"/>
              <w:rPr>
                <w:rFonts w:ascii="Times New Roman" w:eastAsia="Times New Roman" w:hAnsi="Times New Roman" w:cs="Times New Roman"/>
                <w:b/>
                <w:sz w:val="24"/>
                <w:szCs w:val="24"/>
                <w:lang w:val="ky-KG" w:eastAsia="ru-RU"/>
              </w:rPr>
            </w:pPr>
          </w:p>
        </w:tc>
        <w:tc>
          <w:tcPr>
            <w:tcW w:w="1518" w:type="dxa"/>
            <w:hideMark/>
          </w:tcPr>
          <w:p w14:paraId="34556FCC" w14:textId="77777777" w:rsidR="00452472" w:rsidRPr="003C36D6" w:rsidRDefault="00452472" w:rsidP="007C40D5">
            <w:pPr>
              <w:jc w:val="center"/>
              <w:rPr>
                <w:rFonts w:ascii="Times New Roman" w:eastAsia="Times New Roman" w:hAnsi="Times New Roman" w:cs="Times New Roman"/>
                <w:sz w:val="24"/>
                <w:szCs w:val="24"/>
                <w:lang w:eastAsia="ru-RU"/>
              </w:rPr>
            </w:pPr>
            <w:r w:rsidRPr="003C36D6">
              <w:rPr>
                <w:rFonts w:ascii="Times New Roman" w:eastAsiaTheme="minorEastAsia" w:hAnsi="Times New Roman"/>
                <w:noProof/>
                <w:sz w:val="24"/>
                <w:szCs w:val="24"/>
                <w:lang w:eastAsia="ru-RU"/>
              </w:rPr>
              <w:drawing>
                <wp:inline distT="0" distB="0" distL="0" distR="0" wp14:anchorId="58B34A75" wp14:editId="713C5B45">
                  <wp:extent cx="771525" cy="695325"/>
                  <wp:effectExtent l="0" t="0" r="9525" b="9525"/>
                  <wp:docPr id="1373714204" name="Рисунок 1373714204"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4CAEA1E0" w14:textId="77777777" w:rsidR="00452472" w:rsidRPr="003C36D6" w:rsidRDefault="00452472" w:rsidP="007C40D5">
            <w:pPr>
              <w:rPr>
                <w:rFonts w:ascii="Times New Roman" w:eastAsia="Times New Roman" w:hAnsi="Times New Roman" w:cs="Times New Roman"/>
                <w:sz w:val="24"/>
                <w:szCs w:val="24"/>
                <w:lang w:val="kk-KZ" w:eastAsia="ru-RU"/>
              </w:rPr>
            </w:pPr>
          </w:p>
        </w:tc>
      </w:tr>
    </w:tbl>
    <w:p w14:paraId="21966317" w14:textId="77777777" w:rsidR="00452472" w:rsidRPr="003C36D6" w:rsidRDefault="00452472" w:rsidP="00452472">
      <w:pPr>
        <w:spacing w:after="0"/>
        <w:rPr>
          <w:rFonts w:ascii="Times New Roman" w:eastAsia="Times New Roman" w:hAnsi="Times New Roman"/>
          <w:sz w:val="24"/>
          <w:szCs w:val="24"/>
          <w:lang w:val="en-US" w:eastAsia="ru-RU"/>
        </w:rPr>
      </w:pPr>
      <w:r>
        <w:rPr>
          <w:rFonts w:ascii="Times New Roman" w:eastAsiaTheme="minorEastAsia" w:hAnsi="Times New Roman"/>
          <w:sz w:val="24"/>
          <w:szCs w:val="24"/>
          <w:lang w:val="en-US" w:eastAsia="ru-RU"/>
        </w:rPr>
        <w:pict w14:anchorId="18B1F603">
          <v:rect id="_x0000_i1025" style="width:462.6pt;height:3.25pt;flip:y" o:hrpct="989" o:hrstd="t" o:hrnoshade="t" o:hr="t" fillcolor="black" stroked="f"/>
        </w:pict>
      </w:r>
    </w:p>
    <w:p w14:paraId="21643FAD" w14:textId="77777777" w:rsidR="00452472" w:rsidRPr="00113BB3" w:rsidRDefault="00452472" w:rsidP="00452472">
      <w:pPr>
        <w:jc w:val="center"/>
        <w:rPr>
          <w:rFonts w:ascii="Times New Roman" w:eastAsiaTheme="minorEastAsia" w:hAnsi="Times New Roman" w:cs="Times New Roman"/>
          <w:b/>
          <w:sz w:val="25"/>
          <w:szCs w:val="25"/>
          <w:lang w:val="kk-KZ" w:eastAsia="ru-RU"/>
        </w:rPr>
      </w:pPr>
      <w:r w:rsidRPr="003C36D6">
        <w:rPr>
          <w:rFonts w:ascii="Times New Roman" w:eastAsiaTheme="minorEastAsia" w:hAnsi="Times New Roman" w:cs="Times New Roman"/>
          <w:b/>
          <w:sz w:val="25"/>
          <w:szCs w:val="25"/>
          <w:lang w:val="ky-KG" w:eastAsia="ru-RU"/>
        </w:rPr>
        <w:t>А</w:t>
      </w:r>
      <w:r>
        <w:rPr>
          <w:rFonts w:ascii="Times New Roman" w:eastAsiaTheme="minorEastAsia" w:hAnsi="Times New Roman" w:cs="Times New Roman"/>
          <w:b/>
          <w:sz w:val="25"/>
          <w:szCs w:val="25"/>
          <w:lang w:val="ky-KG" w:eastAsia="ru-RU"/>
        </w:rPr>
        <w:t>.Мирмахмудов айылдык  кеңештин</w:t>
      </w:r>
    </w:p>
    <w:p w14:paraId="1DEB8CEB" w14:textId="77777777" w:rsidR="00452472" w:rsidRDefault="00452472" w:rsidP="00452472">
      <w:pPr>
        <w:spacing w:after="0" w:line="240" w:lineRule="auto"/>
        <w:jc w:val="center"/>
        <w:rPr>
          <w:rFonts w:ascii="Times New Roman" w:eastAsiaTheme="minorEastAsia" w:hAnsi="Times New Roman" w:cs="Times New Roman"/>
          <w:lang w:val="ky-KG" w:eastAsia="ru-RU"/>
        </w:rPr>
      </w:pPr>
      <w:r w:rsidRPr="003C36D6">
        <w:rPr>
          <w:rFonts w:ascii="Times New Roman" w:eastAsiaTheme="minorEastAsia" w:hAnsi="Times New Roman" w:cs="Times New Roman"/>
          <w:b/>
          <w:lang w:val="ky-KG" w:eastAsia="ru-RU"/>
        </w:rPr>
        <w:t>Т</w:t>
      </w:r>
      <w:r>
        <w:rPr>
          <w:rFonts w:ascii="Times New Roman" w:eastAsiaTheme="minorEastAsia" w:hAnsi="Times New Roman" w:cs="Times New Roman"/>
          <w:b/>
          <w:lang w:val="ky-KG" w:eastAsia="ru-RU"/>
        </w:rPr>
        <w:t>ОКТОМУ</w:t>
      </w:r>
      <w:r w:rsidRPr="003C36D6">
        <w:rPr>
          <w:rFonts w:ascii="Times New Roman" w:eastAsiaTheme="minorEastAsia" w:hAnsi="Times New Roman" w:cs="Times New Roman"/>
          <w:b/>
          <w:lang w:val="ky-KG" w:eastAsia="ru-RU"/>
        </w:rPr>
        <w:t xml:space="preserve">  № </w:t>
      </w:r>
      <w:r>
        <w:rPr>
          <w:rFonts w:ascii="Times New Roman" w:eastAsiaTheme="minorEastAsia" w:hAnsi="Times New Roman" w:cs="Times New Roman"/>
          <w:b/>
          <w:lang w:val="ky-KG" w:eastAsia="ru-RU"/>
        </w:rPr>
        <w:t xml:space="preserve"> 12-1</w:t>
      </w:r>
      <w:r w:rsidRPr="003C36D6">
        <w:rPr>
          <w:rFonts w:ascii="Times New Roman" w:eastAsiaTheme="minorEastAsia" w:hAnsi="Times New Roman" w:cs="Times New Roman"/>
          <w:lang w:val="ky-KG" w:eastAsia="ru-RU"/>
        </w:rPr>
        <w:t xml:space="preserve">   </w:t>
      </w:r>
    </w:p>
    <w:p w14:paraId="7089C845" w14:textId="77777777" w:rsidR="00452472" w:rsidRPr="003C36D6" w:rsidRDefault="00452472" w:rsidP="00452472">
      <w:pPr>
        <w:spacing w:after="0" w:line="240" w:lineRule="auto"/>
        <w:jc w:val="center"/>
        <w:rPr>
          <w:rFonts w:ascii="Times New Roman" w:eastAsiaTheme="minorEastAsia" w:hAnsi="Times New Roman" w:cs="Times New Roman"/>
          <w:lang w:val="ky-KG" w:eastAsia="ru-RU"/>
        </w:rPr>
      </w:pPr>
    </w:p>
    <w:p w14:paraId="70D4E20B" w14:textId="77777777" w:rsidR="00452472" w:rsidRDefault="00452472" w:rsidP="00452472">
      <w:pPr>
        <w:spacing w:after="0" w:line="237" w:lineRule="auto"/>
        <w:ind w:right="-1"/>
        <w:jc w:val="both"/>
        <w:rPr>
          <w:rFonts w:ascii="Times New Roman" w:eastAsiaTheme="minorEastAsia" w:hAnsi="Times New Roman" w:cs="Times New Roman"/>
          <w:lang w:val="ky-KG" w:eastAsia="ru-RU"/>
        </w:rPr>
      </w:pPr>
      <w:r>
        <w:rPr>
          <w:rFonts w:ascii="Times New Roman" w:eastAsiaTheme="minorEastAsia" w:hAnsi="Times New Roman" w:cs="Times New Roman"/>
          <w:lang w:val="ky-KG" w:eastAsia="ru-RU"/>
        </w:rPr>
        <w:t>20</w:t>
      </w:r>
      <w:r w:rsidRPr="003C36D6">
        <w:rPr>
          <w:rFonts w:ascii="Times New Roman" w:eastAsiaTheme="minorEastAsia" w:hAnsi="Times New Roman" w:cs="Times New Roman"/>
          <w:lang w:val="ky-KG" w:eastAsia="ru-RU"/>
        </w:rPr>
        <w:t>.1</w:t>
      </w:r>
      <w:r>
        <w:rPr>
          <w:rFonts w:ascii="Times New Roman" w:eastAsiaTheme="minorEastAsia" w:hAnsi="Times New Roman" w:cs="Times New Roman"/>
          <w:lang w:val="ky-KG" w:eastAsia="ru-RU"/>
        </w:rPr>
        <w:t>1</w:t>
      </w:r>
      <w:r w:rsidRPr="003C36D6">
        <w:rPr>
          <w:rFonts w:ascii="Times New Roman" w:eastAsiaTheme="minorEastAsia" w:hAnsi="Times New Roman" w:cs="Times New Roman"/>
          <w:lang w:val="ky-KG" w:eastAsia="ru-RU"/>
        </w:rPr>
        <w:t>. 202</w:t>
      </w:r>
      <w:r>
        <w:rPr>
          <w:rFonts w:ascii="Times New Roman" w:eastAsiaTheme="minorEastAsia" w:hAnsi="Times New Roman" w:cs="Times New Roman"/>
          <w:lang w:val="ky-KG" w:eastAsia="ru-RU"/>
        </w:rPr>
        <w:t>5</w:t>
      </w:r>
      <w:r w:rsidRPr="003C36D6">
        <w:rPr>
          <w:rFonts w:ascii="Times New Roman" w:eastAsiaTheme="minorEastAsia" w:hAnsi="Times New Roman" w:cs="Times New Roman"/>
          <w:lang w:val="kk-KZ" w:eastAsia="ru-RU"/>
        </w:rPr>
        <w:t>.</w:t>
      </w:r>
      <w:r w:rsidRPr="003C36D6">
        <w:rPr>
          <w:rFonts w:ascii="Times New Roman" w:eastAsiaTheme="minorEastAsia" w:hAnsi="Times New Roman" w:cs="Times New Roman"/>
          <w:lang w:val="ky-KG" w:eastAsia="ru-RU"/>
        </w:rPr>
        <w:t xml:space="preserve">                                                                                                 </w:t>
      </w:r>
      <w:r>
        <w:rPr>
          <w:rFonts w:ascii="Times New Roman" w:eastAsiaTheme="minorEastAsia" w:hAnsi="Times New Roman" w:cs="Times New Roman"/>
          <w:lang w:val="ky-KG" w:eastAsia="ru-RU"/>
        </w:rPr>
        <w:t xml:space="preserve">    </w:t>
      </w:r>
      <w:r w:rsidRPr="003C36D6">
        <w:rPr>
          <w:rFonts w:ascii="Times New Roman" w:eastAsiaTheme="minorEastAsia" w:hAnsi="Times New Roman" w:cs="Times New Roman"/>
          <w:lang w:val="ky-KG" w:eastAsia="ru-RU"/>
        </w:rPr>
        <w:t xml:space="preserve">          </w:t>
      </w:r>
      <w:r>
        <w:rPr>
          <w:rFonts w:ascii="Times New Roman" w:eastAsiaTheme="minorEastAsia" w:hAnsi="Times New Roman" w:cs="Times New Roman"/>
          <w:lang w:val="ky-KG" w:eastAsia="ru-RU"/>
        </w:rPr>
        <w:t xml:space="preserve">          </w:t>
      </w:r>
      <w:r w:rsidRPr="003C36D6">
        <w:rPr>
          <w:rFonts w:ascii="Times New Roman" w:eastAsiaTheme="minorEastAsia" w:hAnsi="Times New Roman" w:cs="Times New Roman"/>
          <w:lang w:val="ky-KG" w:eastAsia="ru-RU"/>
        </w:rPr>
        <w:t xml:space="preserve"> Чапаев  айылы</w:t>
      </w:r>
    </w:p>
    <w:p w14:paraId="31F0BE40" w14:textId="77777777" w:rsidR="00452472" w:rsidRDefault="00452472" w:rsidP="00452472">
      <w:pPr>
        <w:spacing w:after="0" w:line="237" w:lineRule="auto"/>
        <w:ind w:right="807"/>
        <w:rPr>
          <w:rFonts w:ascii="Times New Roman" w:eastAsiaTheme="minorEastAsia" w:hAnsi="Times New Roman" w:cs="Times New Roman"/>
          <w:lang w:val="ky-KG" w:eastAsia="ru-RU"/>
        </w:rPr>
      </w:pPr>
      <w:r>
        <w:rPr>
          <w:rFonts w:ascii="Times New Roman" w:eastAsiaTheme="minorEastAsia" w:hAnsi="Times New Roman" w:cs="Times New Roman"/>
          <w:lang w:val="ky-KG" w:eastAsia="ru-RU"/>
        </w:rPr>
        <w:t xml:space="preserve"> </w:t>
      </w:r>
    </w:p>
    <w:p w14:paraId="7BBF79A2" w14:textId="77777777" w:rsidR="00452472" w:rsidRDefault="00452472" w:rsidP="00452472">
      <w:pPr>
        <w:spacing w:after="0" w:line="237" w:lineRule="auto"/>
        <w:ind w:right="807"/>
        <w:rPr>
          <w:rFonts w:ascii="Times New Roman" w:eastAsiaTheme="minorEastAsia" w:hAnsi="Times New Roman" w:cs="Times New Roman"/>
          <w:lang w:val="ky-KG" w:eastAsia="ru-RU"/>
        </w:rPr>
      </w:pPr>
    </w:p>
    <w:p w14:paraId="7BAA3AA0" w14:textId="77777777" w:rsidR="00452472" w:rsidRDefault="00452472" w:rsidP="00452472">
      <w:pPr>
        <w:jc w:val="center"/>
        <w:rPr>
          <w:rFonts w:ascii="Times New Roman" w:hAnsi="Times New Roman" w:cs="Times New Roman"/>
          <w:b/>
          <w:lang w:val="ky-KG"/>
        </w:rPr>
      </w:pPr>
      <w:r w:rsidRPr="00113BB3">
        <w:rPr>
          <w:rFonts w:ascii="Times New Roman" w:hAnsi="Times New Roman" w:cs="Times New Roman"/>
          <w:b/>
          <w:lang w:val="ky-KG"/>
        </w:rPr>
        <w:t>Барын айылынын Таштак бөлүмүндөгү 3,35 га жер аянтын көрүстөн үчүн трансформациялоого (категориясын которууга) макулдук берүү жөнүндө</w:t>
      </w:r>
    </w:p>
    <w:p w14:paraId="4C981937" w14:textId="77777777" w:rsidR="00452472" w:rsidRPr="00113BB3" w:rsidRDefault="00452472" w:rsidP="00452472">
      <w:pPr>
        <w:spacing w:after="0"/>
        <w:jc w:val="center"/>
        <w:rPr>
          <w:rFonts w:ascii="Times New Roman" w:hAnsi="Times New Roman" w:cs="Times New Roman"/>
          <w:b/>
          <w:sz w:val="24"/>
          <w:szCs w:val="24"/>
          <w:lang w:val="ky-KG"/>
        </w:rPr>
      </w:pPr>
    </w:p>
    <w:p w14:paraId="020C2E06" w14:textId="77777777" w:rsidR="00452472" w:rsidRDefault="00452472" w:rsidP="00452472">
      <w:pPr>
        <w:pStyle w:val="ac"/>
        <w:spacing w:before="0" w:beforeAutospacing="0" w:after="0" w:afterAutospacing="0" w:line="276" w:lineRule="auto"/>
        <w:ind w:firstLine="709"/>
        <w:jc w:val="both"/>
        <w:rPr>
          <w:b/>
          <w:bCs/>
          <w:lang w:val="ky-KG"/>
        </w:rPr>
      </w:pPr>
      <w:r w:rsidRPr="00113BB3">
        <w:rPr>
          <w:lang w:val="ky-KG"/>
        </w:rPr>
        <w:t>А. Мирмахмудов атындагы айыл аймагынын Барын айылынын Таштак бөлүмүнөн көрүстөн үчүн 3,35 га жер аянтын трансформациялоо (айыл чарба багытындагы жерлерден башка категорияга которуу) маселесин айылдык кеңештин туруктуу комиссияларынын отурумунда карап жана депутаттардын талкуусун угуп, Кыргыз Республикасынын «Жергиликтүү мамлекеттик администрация жана жергиликтүү өз алдынча башкаруу органдары жөнүндө» Мыйзамынын 34-беренесинин 2-бөлүгүнө жана Кыргыз Республикасынын Жер кодексинин 13-беренесине таянып, А. Мирмахмудов атындагы айыл</w:t>
      </w:r>
      <w:r>
        <w:rPr>
          <w:lang w:val="ky-KG"/>
        </w:rPr>
        <w:t>дык кеңеши</w:t>
      </w:r>
      <w:r w:rsidRPr="00113BB3">
        <w:rPr>
          <w:lang w:val="ky-KG"/>
        </w:rPr>
        <w:t xml:space="preserve"> </w:t>
      </w:r>
      <w:r w:rsidRPr="00113BB3">
        <w:rPr>
          <w:b/>
          <w:lang w:val="ky-KG"/>
        </w:rPr>
        <w:t>токтом кылат</w:t>
      </w:r>
      <w:r w:rsidRPr="00113BB3">
        <w:rPr>
          <w:b/>
          <w:bCs/>
          <w:lang w:val="ky-KG"/>
        </w:rPr>
        <w:t>:</w:t>
      </w:r>
    </w:p>
    <w:p w14:paraId="284E43E5" w14:textId="77777777" w:rsidR="00452472" w:rsidRPr="00113BB3" w:rsidRDefault="00452472" w:rsidP="00452472">
      <w:pPr>
        <w:pStyle w:val="ac"/>
        <w:spacing w:before="0" w:beforeAutospacing="0" w:after="0" w:afterAutospacing="0" w:line="276" w:lineRule="auto"/>
        <w:ind w:firstLine="709"/>
        <w:jc w:val="both"/>
        <w:rPr>
          <w:lang w:val="ky-KG"/>
        </w:rPr>
      </w:pPr>
    </w:p>
    <w:p w14:paraId="5D8F6602" w14:textId="77777777" w:rsidR="00452472" w:rsidRDefault="00452472" w:rsidP="00452472">
      <w:pPr>
        <w:pStyle w:val="ac"/>
        <w:numPr>
          <w:ilvl w:val="0"/>
          <w:numId w:val="1"/>
        </w:numPr>
        <w:spacing w:before="0" w:beforeAutospacing="0" w:after="0" w:afterAutospacing="0" w:line="276" w:lineRule="auto"/>
        <w:jc w:val="both"/>
        <w:rPr>
          <w:lang w:val="ky-KG"/>
        </w:rPr>
      </w:pPr>
      <w:r w:rsidRPr="00113BB3">
        <w:rPr>
          <w:lang w:val="ky-KG"/>
        </w:rPr>
        <w:t xml:space="preserve">А. Мирмахмудов атындагы айыл аймагынын Барын айылына караштуу Таштак </w:t>
      </w:r>
    </w:p>
    <w:p w14:paraId="614945F2" w14:textId="77777777" w:rsidR="00452472" w:rsidRDefault="00452472" w:rsidP="00452472">
      <w:pPr>
        <w:pStyle w:val="ac"/>
        <w:spacing w:before="0" w:beforeAutospacing="0" w:after="0" w:afterAutospacing="0" w:line="276" w:lineRule="auto"/>
        <w:jc w:val="both"/>
        <w:rPr>
          <w:lang w:val="ky-KG"/>
        </w:rPr>
      </w:pPr>
      <w:r w:rsidRPr="00113BB3">
        <w:rPr>
          <w:lang w:val="ky-KG"/>
        </w:rPr>
        <w:t xml:space="preserve">бөлүмүндөгү «көп жылдык мөмөлүү дарактар» категориясындагы жерлердин эсебинен көрүстөн үчүн </w:t>
      </w:r>
      <w:r w:rsidRPr="00113BB3">
        <w:rPr>
          <w:bCs/>
          <w:lang w:val="ky-KG"/>
        </w:rPr>
        <w:t>3,35 га</w:t>
      </w:r>
      <w:r w:rsidRPr="00113BB3">
        <w:rPr>
          <w:lang w:val="ky-KG"/>
        </w:rPr>
        <w:t xml:space="preserve"> жер аянтын трансформациялоого (айыл чарба багытынан башка категорияга которууга) макулдук берилсин.</w:t>
      </w:r>
    </w:p>
    <w:p w14:paraId="530D5258" w14:textId="77777777" w:rsidR="00452472" w:rsidRPr="00113BB3" w:rsidRDefault="00452472" w:rsidP="00452472">
      <w:pPr>
        <w:pStyle w:val="ac"/>
        <w:spacing w:before="0" w:beforeAutospacing="0" w:after="0" w:afterAutospacing="0" w:line="276" w:lineRule="auto"/>
        <w:jc w:val="both"/>
        <w:rPr>
          <w:lang w:val="ky-KG"/>
        </w:rPr>
      </w:pPr>
    </w:p>
    <w:p w14:paraId="411CD65B" w14:textId="77777777" w:rsidR="00452472" w:rsidRDefault="00452472" w:rsidP="00452472">
      <w:pPr>
        <w:pStyle w:val="ac"/>
        <w:numPr>
          <w:ilvl w:val="0"/>
          <w:numId w:val="1"/>
        </w:numPr>
        <w:spacing w:before="0" w:beforeAutospacing="0" w:after="0" w:afterAutospacing="0" w:line="276" w:lineRule="auto"/>
        <w:jc w:val="both"/>
        <w:rPr>
          <w:lang w:val="ky-KG"/>
        </w:rPr>
      </w:pPr>
      <w:r w:rsidRPr="00113BB3">
        <w:rPr>
          <w:lang w:val="ky-KG"/>
        </w:rPr>
        <w:t xml:space="preserve">Көрүстөн үчүн бөлүнүп жаткан 3,35 га жер аянтын трансформациялоого тиешелүү </w:t>
      </w:r>
    </w:p>
    <w:p w14:paraId="0A58397A" w14:textId="77777777" w:rsidR="00452472" w:rsidRDefault="00452472" w:rsidP="00452472">
      <w:pPr>
        <w:pStyle w:val="ac"/>
        <w:spacing w:before="0" w:beforeAutospacing="0" w:after="0" w:afterAutospacing="0" w:line="276" w:lineRule="auto"/>
        <w:jc w:val="both"/>
        <w:rPr>
          <w:lang w:val="ky-KG"/>
        </w:rPr>
      </w:pPr>
      <w:r w:rsidRPr="00113BB3">
        <w:rPr>
          <w:lang w:val="ky-KG"/>
        </w:rPr>
        <w:t>иш кагаздарын (жерге жайгаштыруу делосун) даярдоо жагы А. Мирмахмудов атындагы айыл өкмөтүнүн башчысы М. Нурматовго жана жерге жайгаштыруу боюнча башкы а</w:t>
      </w:r>
      <w:r>
        <w:rPr>
          <w:lang w:val="ky-KG"/>
        </w:rPr>
        <w:t>диси Ю. Сайтбаевге милдеттендирилсин</w:t>
      </w:r>
      <w:r w:rsidRPr="00113BB3">
        <w:rPr>
          <w:lang w:val="ky-KG"/>
        </w:rPr>
        <w:t>.</w:t>
      </w:r>
    </w:p>
    <w:p w14:paraId="75A1BDAE" w14:textId="77777777" w:rsidR="00452472" w:rsidRPr="00113BB3" w:rsidRDefault="00452472" w:rsidP="00452472">
      <w:pPr>
        <w:pStyle w:val="ac"/>
        <w:spacing w:before="0" w:beforeAutospacing="0" w:after="0" w:afterAutospacing="0" w:line="276" w:lineRule="auto"/>
        <w:jc w:val="both"/>
        <w:rPr>
          <w:lang w:val="ky-KG"/>
        </w:rPr>
      </w:pPr>
    </w:p>
    <w:p w14:paraId="58F6BD89" w14:textId="77777777" w:rsidR="00452472" w:rsidRDefault="00452472" w:rsidP="00452472">
      <w:pPr>
        <w:pStyle w:val="ac"/>
        <w:numPr>
          <w:ilvl w:val="0"/>
          <w:numId w:val="1"/>
        </w:numPr>
        <w:spacing w:before="0" w:beforeAutospacing="0" w:after="0" w:afterAutospacing="0" w:line="276" w:lineRule="auto"/>
        <w:jc w:val="both"/>
        <w:rPr>
          <w:lang w:val="ky-KG"/>
        </w:rPr>
      </w:pPr>
      <w:r w:rsidRPr="00113BB3">
        <w:rPr>
          <w:lang w:val="ky-KG"/>
        </w:rPr>
        <w:t xml:space="preserve">Ушул токтомдун аткарылышын көзөмөлдөө жагы айылдык кеңештин </w:t>
      </w:r>
    </w:p>
    <w:p w14:paraId="0CD21E65" w14:textId="77777777" w:rsidR="00452472" w:rsidRPr="00113BB3" w:rsidRDefault="00452472" w:rsidP="00452472">
      <w:pPr>
        <w:pStyle w:val="ac"/>
        <w:spacing w:before="0" w:beforeAutospacing="0" w:after="0" w:afterAutospacing="0" w:line="276" w:lineRule="auto"/>
        <w:jc w:val="both"/>
        <w:rPr>
          <w:lang w:val="ky-KG"/>
        </w:rPr>
      </w:pPr>
      <w:r w:rsidRPr="00113BB3">
        <w:rPr>
          <w:lang w:val="ky-KG"/>
        </w:rPr>
        <w:t>«Мыйзамдуулук, укук тартибин сактоо, жарандардын укугун жана кызыкчылыктарын коргоо, жер, айыл чарба, суу, жайыт, жаратылышты коргоо, жерге жайгаштыруу, өнөр жай, энергетика, архитектура, курулуш жана транспорт» боюнча туруктуу комиссиясына жүктөлсүн.</w:t>
      </w:r>
    </w:p>
    <w:p w14:paraId="73E4B233" w14:textId="77777777" w:rsidR="00452472" w:rsidRDefault="00452472" w:rsidP="00452472">
      <w:pPr>
        <w:jc w:val="both"/>
        <w:rPr>
          <w:rFonts w:ascii="Times New Roman" w:hAnsi="Times New Roman" w:cs="Times New Roman"/>
          <w:sz w:val="24"/>
          <w:szCs w:val="24"/>
          <w:lang w:val="ky-KG"/>
        </w:rPr>
      </w:pPr>
    </w:p>
    <w:p w14:paraId="2795407F" w14:textId="77777777" w:rsidR="00452472" w:rsidRDefault="00452472" w:rsidP="00452472">
      <w:pPr>
        <w:jc w:val="both"/>
        <w:rPr>
          <w:rFonts w:ascii="Times New Roman" w:hAnsi="Times New Roman" w:cs="Times New Roman"/>
          <w:b/>
          <w:sz w:val="24"/>
          <w:szCs w:val="24"/>
          <w:lang w:val="ky-KG"/>
        </w:rPr>
      </w:pPr>
      <w:r w:rsidRPr="006A2D99">
        <w:rPr>
          <w:rFonts w:ascii="Times New Roman" w:hAnsi="Times New Roman" w:cs="Times New Roman"/>
          <w:b/>
          <w:sz w:val="24"/>
          <w:szCs w:val="24"/>
          <w:lang w:val="ky-KG"/>
        </w:rPr>
        <w:t xml:space="preserve">Төрага                                        </w:t>
      </w:r>
      <w:r>
        <w:rPr>
          <w:rFonts w:ascii="Times New Roman" w:hAnsi="Times New Roman" w:cs="Times New Roman"/>
          <w:b/>
          <w:sz w:val="24"/>
          <w:szCs w:val="24"/>
          <w:lang w:val="ky-KG"/>
        </w:rPr>
        <w:t xml:space="preserve">                     </w:t>
      </w:r>
      <w:r w:rsidRPr="006A2D9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6A2D9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Ч. Самиев</w:t>
      </w:r>
    </w:p>
    <w:p w14:paraId="23D80641" w14:textId="77777777" w:rsidR="00452472" w:rsidRDefault="00452472" w:rsidP="00452472">
      <w:pPr>
        <w:spacing w:after="0" w:line="237" w:lineRule="auto"/>
        <w:ind w:right="807"/>
        <w:rPr>
          <w:rFonts w:ascii="Times New Roman" w:eastAsia="Times New Roman" w:hAnsi="Times New Roman" w:cs="Times New Roman"/>
          <w:b/>
          <w:color w:val="000000"/>
          <w:sz w:val="24"/>
          <w:szCs w:val="24"/>
          <w:lang w:val="ky-KG" w:eastAsia="ru-RU"/>
        </w:rPr>
      </w:pPr>
    </w:p>
    <w:p w14:paraId="3174B558" w14:textId="77777777" w:rsidR="00452472" w:rsidRDefault="00452472" w:rsidP="00452472"/>
    <w:p w14:paraId="655DC09E" w14:textId="77777777" w:rsidR="00452472" w:rsidRDefault="00452472" w:rsidP="00452472">
      <w:pPr>
        <w:spacing w:after="0" w:line="237" w:lineRule="auto"/>
        <w:ind w:right="807"/>
        <w:rPr>
          <w:rFonts w:ascii="Times New Roman" w:eastAsia="Times New Roman" w:hAnsi="Times New Roman" w:cs="Times New Roman"/>
          <w:b/>
          <w:color w:val="000000"/>
          <w:sz w:val="24"/>
          <w:szCs w:val="24"/>
          <w:lang w:val="ky-KG" w:eastAsia="ru-RU"/>
        </w:rPr>
      </w:pPr>
    </w:p>
    <w:p w14:paraId="27CD1FB2" w14:textId="77777777" w:rsidR="00700647" w:rsidRDefault="00700647"/>
    <w:sectPr w:rsidR="00700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91351"/>
    <w:multiLevelType w:val="multilevel"/>
    <w:tmpl w:val="59D6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964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47"/>
    <w:rsid w:val="00452472"/>
    <w:rsid w:val="00700647"/>
    <w:rsid w:val="00735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FC45D-B6F0-4584-8624-FACBE8DA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472"/>
    <w:pPr>
      <w:spacing w:after="200" w:line="276" w:lineRule="auto"/>
    </w:pPr>
    <w:rPr>
      <w:kern w:val="0"/>
      <w:sz w:val="22"/>
      <w:szCs w:val="22"/>
      <w14:ligatures w14:val="none"/>
    </w:rPr>
  </w:style>
  <w:style w:type="paragraph" w:styleId="1">
    <w:name w:val="heading 1"/>
    <w:basedOn w:val="a"/>
    <w:next w:val="a"/>
    <w:link w:val="10"/>
    <w:uiPriority w:val="9"/>
    <w:qFormat/>
    <w:rsid w:val="007006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06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06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006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006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06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06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06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06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06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06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06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064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0064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006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0647"/>
    <w:rPr>
      <w:rFonts w:eastAsiaTheme="majorEastAsia" w:cstheme="majorBidi"/>
      <w:color w:val="595959" w:themeColor="text1" w:themeTint="A6"/>
    </w:rPr>
  </w:style>
  <w:style w:type="character" w:customStyle="1" w:styleId="80">
    <w:name w:val="Заголовок 8 Знак"/>
    <w:basedOn w:val="a0"/>
    <w:link w:val="8"/>
    <w:uiPriority w:val="9"/>
    <w:semiHidden/>
    <w:rsid w:val="007006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0647"/>
    <w:rPr>
      <w:rFonts w:eastAsiaTheme="majorEastAsia" w:cstheme="majorBidi"/>
      <w:color w:val="272727" w:themeColor="text1" w:themeTint="D8"/>
    </w:rPr>
  </w:style>
  <w:style w:type="paragraph" w:styleId="a3">
    <w:name w:val="Title"/>
    <w:basedOn w:val="a"/>
    <w:next w:val="a"/>
    <w:link w:val="a4"/>
    <w:uiPriority w:val="10"/>
    <w:qFormat/>
    <w:rsid w:val="00700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06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6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006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0647"/>
    <w:pPr>
      <w:spacing w:before="160"/>
      <w:jc w:val="center"/>
    </w:pPr>
    <w:rPr>
      <w:i/>
      <w:iCs/>
      <w:color w:val="404040" w:themeColor="text1" w:themeTint="BF"/>
    </w:rPr>
  </w:style>
  <w:style w:type="character" w:customStyle="1" w:styleId="22">
    <w:name w:val="Цитата 2 Знак"/>
    <w:basedOn w:val="a0"/>
    <w:link w:val="21"/>
    <w:uiPriority w:val="29"/>
    <w:rsid w:val="00700647"/>
    <w:rPr>
      <w:i/>
      <w:iCs/>
      <w:color w:val="404040" w:themeColor="text1" w:themeTint="BF"/>
    </w:rPr>
  </w:style>
  <w:style w:type="paragraph" w:styleId="a7">
    <w:name w:val="List Paragraph"/>
    <w:basedOn w:val="a"/>
    <w:uiPriority w:val="34"/>
    <w:qFormat/>
    <w:rsid w:val="00700647"/>
    <w:pPr>
      <w:ind w:left="720"/>
      <w:contextualSpacing/>
    </w:pPr>
  </w:style>
  <w:style w:type="character" w:styleId="a8">
    <w:name w:val="Intense Emphasis"/>
    <w:basedOn w:val="a0"/>
    <w:uiPriority w:val="21"/>
    <w:qFormat/>
    <w:rsid w:val="00700647"/>
    <w:rPr>
      <w:i/>
      <w:iCs/>
      <w:color w:val="2F5496" w:themeColor="accent1" w:themeShade="BF"/>
    </w:rPr>
  </w:style>
  <w:style w:type="paragraph" w:styleId="a9">
    <w:name w:val="Intense Quote"/>
    <w:basedOn w:val="a"/>
    <w:next w:val="a"/>
    <w:link w:val="aa"/>
    <w:uiPriority w:val="30"/>
    <w:qFormat/>
    <w:rsid w:val="00700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00647"/>
    <w:rPr>
      <w:i/>
      <w:iCs/>
      <w:color w:val="2F5496" w:themeColor="accent1" w:themeShade="BF"/>
    </w:rPr>
  </w:style>
  <w:style w:type="character" w:styleId="ab">
    <w:name w:val="Intense Reference"/>
    <w:basedOn w:val="a0"/>
    <w:uiPriority w:val="32"/>
    <w:qFormat/>
    <w:rsid w:val="00700647"/>
    <w:rPr>
      <w:b/>
      <w:bCs/>
      <w:smallCaps/>
      <w:color w:val="2F5496" w:themeColor="accent1" w:themeShade="BF"/>
      <w:spacing w:val="5"/>
    </w:rPr>
  </w:style>
  <w:style w:type="paragraph" w:styleId="ac">
    <w:name w:val="Normal (Web)"/>
    <w:basedOn w:val="a"/>
    <w:uiPriority w:val="99"/>
    <w:semiHidden/>
    <w:unhideWhenUsed/>
    <w:rsid w:val="004524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2026-01-22T07:08:00Z</dcterms:created>
  <dcterms:modified xsi:type="dcterms:W3CDTF">2026-01-22T07:08:00Z</dcterms:modified>
</cp:coreProperties>
</file>